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B8B3" w14:textId="77777777" w:rsidR="00B55209" w:rsidRDefault="00B55209" w:rsidP="001339A7">
      <w:pPr>
        <w:pStyle w:val="ListParagraph"/>
        <w:numPr>
          <w:ilvl w:val="0"/>
          <w:numId w:val="2"/>
        </w:numPr>
        <w:tabs>
          <w:tab w:val="left" w:pos="567"/>
        </w:tabs>
        <w:kinsoku w:val="0"/>
        <w:overflowPunct w:val="0"/>
        <w:spacing w:before="240" w:line="240" w:lineRule="auto"/>
        <w:ind w:left="567" w:right="6" w:hanging="56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Service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Trades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Council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(STC)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is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established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under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Plumbing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and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Drainage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Act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2018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(the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Act)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forms part </w:t>
      </w:r>
      <w:r>
        <w:rPr>
          <w:spacing w:val="-3"/>
          <w:sz w:val="22"/>
          <w:szCs w:val="22"/>
        </w:rPr>
        <w:t xml:space="preserve">of, and </w:t>
      </w:r>
      <w:r>
        <w:rPr>
          <w:spacing w:val="-4"/>
          <w:sz w:val="22"/>
          <w:szCs w:val="22"/>
        </w:rPr>
        <w:t xml:space="preserve">operates within, </w:t>
      </w:r>
      <w:r>
        <w:rPr>
          <w:spacing w:val="-3"/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 xml:space="preserve">Queensland </w:t>
      </w:r>
      <w:r>
        <w:rPr>
          <w:spacing w:val="-4"/>
          <w:sz w:val="22"/>
          <w:szCs w:val="22"/>
        </w:rPr>
        <w:t xml:space="preserve">Building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Construction Commission (QBCC). </w:t>
      </w:r>
      <w:r>
        <w:rPr>
          <w:sz w:val="22"/>
          <w:szCs w:val="22"/>
        </w:rPr>
        <w:t>The STC represents Queensland’s plumbing and drainage trade and works to promote acceptable standards of competence for the trade to protect the public's health and safety as well as 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environment.</w:t>
      </w:r>
    </w:p>
    <w:p w14:paraId="6CE77727" w14:textId="77777777" w:rsidR="00B55209" w:rsidRDefault="00B55209" w:rsidP="001339A7">
      <w:pPr>
        <w:pStyle w:val="ListParagraph"/>
        <w:numPr>
          <w:ilvl w:val="0"/>
          <w:numId w:val="2"/>
        </w:numPr>
        <w:tabs>
          <w:tab w:val="left" w:pos="567"/>
        </w:tabs>
        <w:kinsoku w:val="0"/>
        <w:overflowPunct w:val="0"/>
        <w:spacing w:before="240" w:line="248" w:lineRule="exact"/>
        <w:ind w:left="567" w:right="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STC is </w:t>
      </w:r>
      <w:r>
        <w:rPr>
          <w:spacing w:val="-4"/>
          <w:sz w:val="22"/>
          <w:szCs w:val="22"/>
        </w:rPr>
        <w:t>responsible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for:</w:t>
      </w:r>
    </w:p>
    <w:p w14:paraId="06D301FE" w14:textId="77777777" w:rsidR="00B55209" w:rsidRDefault="00B55209" w:rsidP="001339A7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57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conferring on national policy development and implementation for the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trade</w:t>
      </w:r>
    </w:p>
    <w:p w14:paraId="68001343" w14:textId="77777777" w:rsidR="00B55209" w:rsidRDefault="00B55209" w:rsidP="001339A7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55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reporting to the Minister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on:</w:t>
      </w:r>
    </w:p>
    <w:p w14:paraId="65EFCEB3" w14:textId="77777777" w:rsidR="00B55209" w:rsidRDefault="00B55209" w:rsidP="001339A7">
      <w:pPr>
        <w:pStyle w:val="ListParagraph"/>
        <w:numPr>
          <w:ilvl w:val="1"/>
          <w:numId w:val="3"/>
        </w:numPr>
        <w:tabs>
          <w:tab w:val="left" w:pos="1418"/>
        </w:tabs>
        <w:kinsoku w:val="0"/>
        <w:overflowPunct w:val="0"/>
        <w:spacing w:before="120" w:line="240" w:lineRule="exact"/>
        <w:ind w:left="1418" w:right="6" w:hanging="425"/>
        <w:jc w:val="both"/>
        <w:rPr>
          <w:sz w:val="22"/>
          <w:szCs w:val="22"/>
        </w:rPr>
      </w:pPr>
      <w:r>
        <w:rPr>
          <w:sz w:val="22"/>
          <w:szCs w:val="22"/>
        </w:rPr>
        <w:t>any issue relating to the trade the Minister refers 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</w:p>
    <w:p w14:paraId="3BD98F4E" w14:textId="77777777" w:rsidR="00B55209" w:rsidRDefault="00B55209" w:rsidP="001339A7">
      <w:pPr>
        <w:pStyle w:val="ListParagraph"/>
        <w:numPr>
          <w:ilvl w:val="1"/>
          <w:numId w:val="3"/>
        </w:numPr>
        <w:tabs>
          <w:tab w:val="left" w:pos="1418"/>
        </w:tabs>
        <w:kinsoku w:val="0"/>
        <w:overflowPunct w:val="0"/>
        <w:spacing w:before="120" w:line="241" w:lineRule="exact"/>
        <w:ind w:left="1418" w:right="6" w:hanging="425"/>
        <w:jc w:val="both"/>
        <w:rPr>
          <w:sz w:val="22"/>
          <w:szCs w:val="22"/>
        </w:rPr>
      </w:pPr>
      <w:r>
        <w:rPr>
          <w:sz w:val="22"/>
          <w:szCs w:val="22"/>
        </w:rPr>
        <w:t>any issue relating to the trade the STC considers the Minister should know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</w:p>
    <w:p w14:paraId="245B7ADB" w14:textId="77777777" w:rsidR="00B55209" w:rsidRDefault="00B55209" w:rsidP="001339A7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40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making recommendations to the Commissioner, QBCC about the performance of the Commissioner’s functions under the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</w:p>
    <w:p w14:paraId="6484DD07" w14:textId="77777777" w:rsidR="00B55209" w:rsidRDefault="00B55209" w:rsidP="001339A7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40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establishing a panel of the STC to assist the Commissioner, effectively and efficiently determine licensing matters e.g. to assess overseas qualified applicants licence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applications</w:t>
      </w:r>
    </w:p>
    <w:p w14:paraId="58203B98" w14:textId="77777777" w:rsidR="00B55209" w:rsidRDefault="00B55209" w:rsidP="001339A7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56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undertaking internal reviews of disciplinary decisions made by the QBCC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Commissioner.</w:t>
      </w:r>
    </w:p>
    <w:p w14:paraId="679B1F31" w14:textId="77777777" w:rsidR="00B55209" w:rsidRDefault="00B55209" w:rsidP="001339A7">
      <w:pPr>
        <w:pStyle w:val="ListParagraph"/>
        <w:numPr>
          <w:ilvl w:val="0"/>
          <w:numId w:val="2"/>
        </w:numPr>
        <w:tabs>
          <w:tab w:val="left" w:pos="567"/>
        </w:tabs>
        <w:kinsoku w:val="0"/>
        <w:overflowPunct w:val="0"/>
        <w:spacing w:before="240" w:after="240" w:line="240" w:lineRule="auto"/>
        <w:ind w:left="567" w:right="6" w:hanging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 endorsed</w:t>
      </w:r>
      <w:r w:rsidRPr="00CB1C4A">
        <w:rPr>
          <w:sz w:val="22"/>
          <w:szCs w:val="22"/>
        </w:rPr>
        <w:t xml:space="preserve"> </w:t>
      </w:r>
      <w:r>
        <w:rPr>
          <w:sz w:val="22"/>
          <w:szCs w:val="22"/>
        </w:rPr>
        <w:t>that the appointment of the Chairperson, Deputy Chairperson, members and deputy members of the Service Trades Council be recommended to the Governor in Council for appointment for a term from 1 July 2020 to 30 June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2024: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46"/>
        <w:gridCol w:w="3967"/>
      </w:tblGrid>
      <w:tr w:rsidR="009D3F9C" w:rsidRPr="002A074A" w14:paraId="732FC990" w14:textId="77777777" w:rsidTr="00E95D23">
        <w:tc>
          <w:tcPr>
            <w:tcW w:w="8613" w:type="dxa"/>
            <w:gridSpan w:val="2"/>
            <w:shd w:val="clear" w:color="auto" w:fill="auto"/>
            <w:vAlign w:val="center"/>
          </w:tcPr>
          <w:p w14:paraId="450886FF" w14:textId="77777777" w:rsidR="009D3F9C" w:rsidRPr="002A074A" w:rsidRDefault="009D3F9C" w:rsidP="00E95D23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left="0" w:right="6" w:firstLine="0"/>
              <w:rPr>
                <w:b/>
                <w:sz w:val="22"/>
                <w:szCs w:val="22"/>
              </w:rPr>
            </w:pPr>
            <w:r w:rsidRPr="002A074A">
              <w:rPr>
                <w:b/>
                <w:sz w:val="22"/>
                <w:szCs w:val="22"/>
              </w:rPr>
              <w:t>Member</w:t>
            </w:r>
          </w:p>
        </w:tc>
      </w:tr>
      <w:tr w:rsidR="00DB768B" w:rsidRPr="002A074A" w14:paraId="019D61BD" w14:textId="77777777" w:rsidTr="00E95D23">
        <w:tc>
          <w:tcPr>
            <w:tcW w:w="4646" w:type="dxa"/>
            <w:shd w:val="clear" w:color="auto" w:fill="auto"/>
            <w:vAlign w:val="center"/>
          </w:tcPr>
          <w:p w14:paraId="0B548CDB" w14:textId="77777777" w:rsidR="00DB768B" w:rsidRPr="002A074A" w:rsidRDefault="00DB768B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Assistant Commissioner,</w:t>
            </w:r>
            <w:r w:rsidRPr="002A074A">
              <w:rPr>
                <w:spacing w:val="-12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QBCC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5AC64A2" w14:textId="77777777" w:rsidR="00DB768B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Geoffrey</w:t>
            </w:r>
            <w:r w:rsidRPr="002A074A">
              <w:rPr>
                <w:spacing w:val="-5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Woodall</w:t>
            </w:r>
          </w:p>
        </w:tc>
      </w:tr>
      <w:tr w:rsidR="009D3F9C" w:rsidRPr="002A074A" w14:paraId="18E29343" w14:textId="77777777" w:rsidTr="00E95D23">
        <w:tc>
          <w:tcPr>
            <w:tcW w:w="4646" w:type="dxa"/>
            <w:shd w:val="clear" w:color="auto" w:fill="auto"/>
            <w:vAlign w:val="center"/>
          </w:tcPr>
          <w:p w14:paraId="0DBB3CB2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Anne</w:t>
            </w:r>
            <w:r w:rsidRPr="002A074A">
              <w:rPr>
                <w:spacing w:val="-6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Neuendorf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3143282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Gregory Moore</w:t>
            </w:r>
          </w:p>
        </w:tc>
      </w:tr>
      <w:tr w:rsidR="009D3F9C" w:rsidRPr="002A074A" w14:paraId="3CDBA286" w14:textId="77777777" w:rsidTr="00E95D23">
        <w:tc>
          <w:tcPr>
            <w:tcW w:w="4646" w:type="dxa"/>
            <w:shd w:val="clear" w:color="auto" w:fill="auto"/>
            <w:vAlign w:val="center"/>
          </w:tcPr>
          <w:p w14:paraId="47382E08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Michelle</w:t>
            </w:r>
            <w:r w:rsidRPr="002A074A">
              <w:rPr>
                <w:spacing w:val="-7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Kennedy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14AC7B1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Penny Cornah</w:t>
            </w:r>
            <w:r w:rsidRPr="002A074A">
              <w:rPr>
                <w:spacing w:val="-10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(Chairperson)</w:t>
            </w:r>
          </w:p>
        </w:tc>
      </w:tr>
      <w:tr w:rsidR="009D3F9C" w:rsidRPr="002A074A" w14:paraId="678FABFC" w14:textId="77777777" w:rsidTr="00E95D23">
        <w:tc>
          <w:tcPr>
            <w:tcW w:w="4646" w:type="dxa"/>
            <w:shd w:val="clear" w:color="auto" w:fill="auto"/>
            <w:vAlign w:val="center"/>
          </w:tcPr>
          <w:p w14:paraId="50F6C49F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  <w:tab w:val="left" w:pos="869"/>
              </w:tabs>
              <w:kinsoku w:val="0"/>
              <w:overflowPunct w:val="0"/>
              <w:spacing w:before="60" w:after="60" w:line="240" w:lineRule="auto"/>
              <w:ind w:left="563" w:right="6" w:hanging="563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Dr Janet Cumming (Deputy</w:t>
            </w:r>
            <w:r w:rsidRPr="002A074A">
              <w:rPr>
                <w:spacing w:val="-13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Chairperson)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5E1EEB7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Glen</w:t>
            </w:r>
            <w:r w:rsidRPr="002A074A">
              <w:rPr>
                <w:spacing w:val="-6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Chatterton</w:t>
            </w:r>
          </w:p>
        </w:tc>
      </w:tr>
      <w:tr w:rsidR="009D3F9C" w:rsidRPr="002A074A" w14:paraId="67B5ACFF" w14:textId="77777777" w:rsidTr="00E95D23">
        <w:tc>
          <w:tcPr>
            <w:tcW w:w="4646" w:type="dxa"/>
            <w:shd w:val="clear" w:color="auto" w:fill="auto"/>
            <w:vAlign w:val="center"/>
          </w:tcPr>
          <w:p w14:paraId="0DC5C3A8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Adrian</w:t>
            </w:r>
            <w:r w:rsidRPr="002A074A">
              <w:rPr>
                <w:spacing w:val="-5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Shackleton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6EFC717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Sharon</w:t>
            </w:r>
            <w:r w:rsidRPr="002A074A">
              <w:rPr>
                <w:spacing w:val="-9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Simmers</w:t>
            </w:r>
          </w:p>
        </w:tc>
      </w:tr>
      <w:tr w:rsidR="009D3F9C" w:rsidRPr="002A074A" w14:paraId="4D5A3E5D" w14:textId="77777777" w:rsidTr="00E95D23">
        <w:tc>
          <w:tcPr>
            <w:tcW w:w="4646" w:type="dxa"/>
            <w:shd w:val="clear" w:color="auto" w:fill="auto"/>
            <w:vAlign w:val="center"/>
          </w:tcPr>
          <w:p w14:paraId="3FBAA55A" w14:textId="77777777" w:rsidR="009D3F9C" w:rsidRPr="002A074A" w:rsidRDefault="009D3F9C" w:rsidP="00E95D2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right="6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Gary</w:t>
            </w:r>
            <w:r w:rsidRPr="002A074A">
              <w:rPr>
                <w:spacing w:val="-7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O’Halloran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6664B0E" w14:textId="77777777" w:rsidR="009D3F9C" w:rsidRPr="002A074A" w:rsidRDefault="009D3F9C" w:rsidP="00E95D23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left="0" w:right="6" w:firstLine="0"/>
              <w:rPr>
                <w:sz w:val="22"/>
                <w:szCs w:val="22"/>
              </w:rPr>
            </w:pPr>
          </w:p>
        </w:tc>
      </w:tr>
      <w:tr w:rsidR="00E95D23" w:rsidRPr="002A074A" w14:paraId="240AC8C8" w14:textId="77777777" w:rsidTr="007D4F9C">
        <w:tc>
          <w:tcPr>
            <w:tcW w:w="8613" w:type="dxa"/>
            <w:gridSpan w:val="2"/>
            <w:shd w:val="clear" w:color="auto" w:fill="auto"/>
            <w:vAlign w:val="center"/>
          </w:tcPr>
          <w:p w14:paraId="0B0042AE" w14:textId="30C80CDA" w:rsidR="00E95D23" w:rsidRPr="002A074A" w:rsidRDefault="00E95D23" w:rsidP="00E95D23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60" w:after="60" w:line="240" w:lineRule="auto"/>
              <w:ind w:left="0" w:right="6" w:firstLine="0"/>
              <w:rPr>
                <w:sz w:val="22"/>
                <w:szCs w:val="22"/>
              </w:rPr>
            </w:pPr>
            <w:r w:rsidRPr="002A074A">
              <w:rPr>
                <w:b/>
                <w:sz w:val="22"/>
                <w:szCs w:val="22"/>
              </w:rPr>
              <w:t>Deputy Member</w:t>
            </w:r>
          </w:p>
        </w:tc>
      </w:tr>
      <w:tr w:rsidR="00F36F46" w:rsidRPr="002A074A" w14:paraId="662E54EF" w14:textId="77777777" w:rsidTr="00E95D23">
        <w:tc>
          <w:tcPr>
            <w:tcW w:w="4646" w:type="dxa"/>
            <w:shd w:val="clear" w:color="auto" w:fill="auto"/>
            <w:vAlign w:val="center"/>
          </w:tcPr>
          <w:p w14:paraId="4CC563A4" w14:textId="77777777" w:rsidR="00F36F46" w:rsidRPr="002A074A" w:rsidRDefault="00F36F46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Ainslie</w:t>
            </w:r>
            <w:r w:rsidRPr="002A074A">
              <w:rPr>
                <w:spacing w:val="-7"/>
                <w:sz w:val="22"/>
                <w:szCs w:val="22"/>
              </w:rPr>
              <w:t xml:space="preserve"> </w:t>
            </w:r>
            <w:r w:rsidRPr="002A074A">
              <w:rPr>
                <w:sz w:val="22"/>
                <w:szCs w:val="22"/>
              </w:rPr>
              <w:t>Barron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B8C7341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Cameron Binns</w:t>
            </w:r>
          </w:p>
        </w:tc>
      </w:tr>
      <w:tr w:rsidR="00F36F46" w:rsidRPr="002A074A" w14:paraId="359FEA1E" w14:textId="77777777" w:rsidTr="00E95D23">
        <w:tc>
          <w:tcPr>
            <w:tcW w:w="4646" w:type="dxa"/>
            <w:shd w:val="clear" w:color="auto" w:fill="auto"/>
            <w:vAlign w:val="center"/>
          </w:tcPr>
          <w:p w14:paraId="1A7D4A3D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Peter Eickenloff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395D1D6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Ian Savage</w:t>
            </w:r>
          </w:p>
        </w:tc>
      </w:tr>
      <w:tr w:rsidR="00F36F46" w:rsidRPr="002A074A" w14:paraId="46112DF5" w14:textId="77777777" w:rsidTr="00E95D23">
        <w:tc>
          <w:tcPr>
            <w:tcW w:w="4646" w:type="dxa"/>
            <w:shd w:val="clear" w:color="auto" w:fill="auto"/>
            <w:vAlign w:val="center"/>
          </w:tcPr>
          <w:p w14:paraId="52E53F8A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Daniel Field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FC36547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Kent Vickers</w:t>
            </w:r>
          </w:p>
        </w:tc>
      </w:tr>
      <w:tr w:rsidR="00F36F46" w:rsidRPr="002A074A" w14:paraId="0AC8E2F1" w14:textId="77777777" w:rsidTr="00E95D23">
        <w:tc>
          <w:tcPr>
            <w:tcW w:w="4646" w:type="dxa"/>
            <w:shd w:val="clear" w:color="auto" w:fill="auto"/>
            <w:vAlign w:val="center"/>
          </w:tcPr>
          <w:p w14:paraId="1C1CEFB1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Justin Maxwell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D240B0E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Robert Thomas</w:t>
            </w:r>
          </w:p>
        </w:tc>
      </w:tr>
      <w:tr w:rsidR="00F36F46" w:rsidRPr="002A074A" w14:paraId="77D374AC" w14:textId="77777777" w:rsidTr="00E95D23">
        <w:tc>
          <w:tcPr>
            <w:tcW w:w="4646" w:type="dxa"/>
            <w:shd w:val="clear" w:color="auto" w:fill="auto"/>
            <w:vAlign w:val="center"/>
          </w:tcPr>
          <w:p w14:paraId="57B6FCA2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Ms Tracy Barkham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206BED3" w14:textId="77777777" w:rsidR="00F36F46" w:rsidRPr="002A074A" w:rsidRDefault="0050544D" w:rsidP="00E95D23">
            <w:pPr>
              <w:pStyle w:val="ListParagraph"/>
              <w:numPr>
                <w:ilvl w:val="1"/>
                <w:numId w:val="2"/>
              </w:numPr>
              <w:tabs>
                <w:tab w:val="left" w:pos="567"/>
                <w:tab w:val="left" w:pos="1480"/>
              </w:tabs>
              <w:kinsoku w:val="0"/>
              <w:overflowPunct w:val="0"/>
              <w:spacing w:before="60" w:after="60"/>
              <w:ind w:left="567" w:right="6" w:hanging="567"/>
              <w:jc w:val="both"/>
              <w:rPr>
                <w:sz w:val="22"/>
                <w:szCs w:val="22"/>
              </w:rPr>
            </w:pPr>
            <w:r w:rsidRPr="002A074A">
              <w:rPr>
                <w:sz w:val="22"/>
                <w:szCs w:val="22"/>
              </w:rPr>
              <w:t>Mr Christopher McKenzie</w:t>
            </w:r>
          </w:p>
        </w:tc>
      </w:tr>
    </w:tbl>
    <w:p w14:paraId="773FB433" w14:textId="55E8D95D" w:rsidR="00B55209" w:rsidRDefault="00B55209" w:rsidP="00E95D23">
      <w:pPr>
        <w:pStyle w:val="ListParagraph"/>
        <w:numPr>
          <w:ilvl w:val="0"/>
          <w:numId w:val="2"/>
        </w:numPr>
        <w:tabs>
          <w:tab w:val="left" w:pos="567"/>
        </w:tabs>
        <w:kinsoku w:val="0"/>
        <w:overflowPunct w:val="0"/>
        <w:spacing w:before="360" w:line="240" w:lineRule="auto"/>
        <w:ind w:left="567" w:right="6" w:hanging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Attachmen</w:t>
      </w:r>
      <w:r w:rsidR="00E95D23">
        <w:rPr>
          <w:i/>
          <w:iCs/>
          <w:sz w:val="22"/>
          <w:szCs w:val="22"/>
          <w:u w:val="single"/>
        </w:rPr>
        <w:t>ts</w:t>
      </w:r>
    </w:p>
    <w:p w14:paraId="61F0F95E" w14:textId="77777777" w:rsidR="00B55209" w:rsidRDefault="00B55209" w:rsidP="00CB1C4A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spacing w:before="120" w:line="256" w:lineRule="exact"/>
        <w:ind w:left="993" w:right="6" w:hanging="426"/>
        <w:jc w:val="both"/>
        <w:rPr>
          <w:sz w:val="22"/>
          <w:szCs w:val="22"/>
        </w:rPr>
      </w:pPr>
      <w:r>
        <w:rPr>
          <w:sz w:val="22"/>
          <w:szCs w:val="22"/>
        </w:rPr>
        <w:t>Nil.</w:t>
      </w:r>
    </w:p>
    <w:sectPr w:rsidR="00B55209" w:rsidSect="00BE4ADA">
      <w:headerReference w:type="default" r:id="rId10"/>
      <w:type w:val="continuous"/>
      <w:pgSz w:w="11910" w:h="16840" w:code="9"/>
      <w:pgMar w:top="567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F74A" w14:textId="77777777" w:rsidR="004559A8" w:rsidRDefault="004559A8" w:rsidP="00B20072">
      <w:r>
        <w:separator/>
      </w:r>
    </w:p>
  </w:endnote>
  <w:endnote w:type="continuationSeparator" w:id="0">
    <w:p w14:paraId="4E493CE8" w14:textId="77777777" w:rsidR="004559A8" w:rsidRDefault="004559A8" w:rsidP="00B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95EF" w14:textId="77777777" w:rsidR="004559A8" w:rsidRDefault="004559A8" w:rsidP="00B20072">
      <w:r>
        <w:separator/>
      </w:r>
    </w:p>
  </w:footnote>
  <w:footnote w:type="continuationSeparator" w:id="0">
    <w:p w14:paraId="07B0E82E" w14:textId="77777777" w:rsidR="004559A8" w:rsidRDefault="004559A8" w:rsidP="00B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2E95" w14:textId="77777777" w:rsidR="00B20072" w:rsidRPr="00937A4A" w:rsidRDefault="00B20072" w:rsidP="00B200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szCs w:val="22"/>
        <w:lang w:eastAsia="en-US"/>
      </w:rPr>
    </w:pPr>
    <w:r w:rsidRPr="00937A4A">
      <w:rPr>
        <w:b/>
        <w:sz w:val="28"/>
        <w:szCs w:val="22"/>
        <w:lang w:eastAsia="en-US"/>
      </w:rPr>
      <w:t>Queensland Government</w:t>
    </w:r>
  </w:p>
  <w:p w14:paraId="298FCCD1" w14:textId="77777777" w:rsidR="00B20072" w:rsidRPr="00937A4A" w:rsidRDefault="00B20072" w:rsidP="00B200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szCs w:val="22"/>
        <w:u w:val="single"/>
        <w:lang w:eastAsia="en-US"/>
      </w:rPr>
    </w:pPr>
  </w:p>
  <w:p w14:paraId="0CB13ABB" w14:textId="77777777" w:rsidR="00B20072" w:rsidRPr="00937A4A" w:rsidRDefault="00B20072" w:rsidP="00B200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2"/>
        <w:szCs w:val="22"/>
        <w:lang w:eastAsia="en-US"/>
      </w:rPr>
    </w:pPr>
    <w:r w:rsidRPr="00937A4A">
      <w:rPr>
        <w:b/>
        <w:sz w:val="22"/>
        <w:szCs w:val="22"/>
        <w:lang w:eastAsia="en-US"/>
      </w:rPr>
      <w:t xml:space="preserve">Cabinet – </w:t>
    </w:r>
    <w:r>
      <w:rPr>
        <w:b/>
        <w:sz w:val="22"/>
        <w:szCs w:val="22"/>
        <w:lang w:eastAsia="en-US"/>
      </w:rPr>
      <w:t>July 2020</w:t>
    </w:r>
  </w:p>
  <w:p w14:paraId="0626D262" w14:textId="77777777" w:rsidR="00B20072" w:rsidRDefault="00B20072" w:rsidP="00B20072">
    <w:pPr>
      <w:pStyle w:val="Header"/>
      <w:spacing w:before="120"/>
      <w:rPr>
        <w:b/>
        <w:sz w:val="22"/>
        <w:szCs w:val="22"/>
        <w:u w:val="single"/>
      </w:rPr>
    </w:pPr>
    <w:r w:rsidRPr="00B20072">
      <w:rPr>
        <w:b/>
        <w:sz w:val="22"/>
        <w:szCs w:val="22"/>
        <w:u w:val="single"/>
      </w:rPr>
      <w:t>Appointment of the Chairperson, Deputy Chairperson, members and deputy members to the Service Trades Council</w:t>
    </w:r>
  </w:p>
  <w:p w14:paraId="1A61A0CB" w14:textId="77777777" w:rsidR="00B20072" w:rsidRDefault="00B20072" w:rsidP="00B20072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Minister for Housing and Public Works, Minister for Digital Technology and Minister for Sport</w:t>
    </w:r>
  </w:p>
  <w:p w14:paraId="2E623F26" w14:textId="77777777" w:rsidR="00B20072" w:rsidRDefault="00B20072" w:rsidP="00B2007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59" w:hanging="427"/>
      </w:pPr>
      <w:rPr>
        <w:rFonts w:ascii="Arial" w:hAnsi="Arial" w:cs="Arial"/>
        <w:b w:val="0"/>
        <w:bCs w:val="0"/>
        <w:spacing w:val="-4"/>
        <w:w w:val="99"/>
        <w:sz w:val="22"/>
        <w:szCs w:val="22"/>
      </w:rPr>
    </w:lvl>
    <w:lvl w:ilvl="1">
      <w:numFmt w:val="bullet"/>
      <w:lvlText w:val=""/>
      <w:lvlJc w:val="left"/>
      <w:pPr>
        <w:ind w:left="1186" w:hanging="427"/>
      </w:pPr>
      <w:rPr>
        <w:rFonts w:ascii="Symbol" w:hAnsi="Symbol"/>
        <w:b w:val="0"/>
        <w:w w:val="99"/>
        <w:sz w:val="22"/>
      </w:rPr>
    </w:lvl>
    <w:lvl w:ilvl="2">
      <w:numFmt w:val="bullet"/>
      <w:lvlText w:val="-"/>
      <w:lvlJc w:val="left"/>
      <w:pPr>
        <w:ind w:left="1468" w:hanging="284"/>
      </w:pPr>
      <w:rPr>
        <w:rFonts w:ascii="Arial" w:hAnsi="Arial"/>
        <w:b w:val="0"/>
        <w:w w:val="99"/>
        <w:sz w:val="22"/>
      </w:rPr>
    </w:lvl>
    <w:lvl w:ilvl="3">
      <w:numFmt w:val="bullet"/>
      <w:lvlText w:val="•"/>
      <w:lvlJc w:val="left"/>
      <w:pPr>
        <w:ind w:left="1480" w:hanging="284"/>
      </w:pPr>
    </w:lvl>
    <w:lvl w:ilvl="4">
      <w:numFmt w:val="bullet"/>
      <w:lvlText w:val="•"/>
      <w:lvlJc w:val="left"/>
      <w:pPr>
        <w:ind w:left="2781" w:hanging="284"/>
      </w:pPr>
    </w:lvl>
    <w:lvl w:ilvl="5">
      <w:numFmt w:val="bullet"/>
      <w:lvlText w:val="•"/>
      <w:lvlJc w:val="left"/>
      <w:pPr>
        <w:ind w:left="4082" w:hanging="284"/>
      </w:pPr>
    </w:lvl>
    <w:lvl w:ilvl="6">
      <w:numFmt w:val="bullet"/>
      <w:lvlText w:val="•"/>
      <w:lvlJc w:val="left"/>
      <w:pPr>
        <w:ind w:left="5384" w:hanging="284"/>
      </w:pPr>
    </w:lvl>
    <w:lvl w:ilvl="7">
      <w:numFmt w:val="bullet"/>
      <w:lvlText w:val="•"/>
      <w:lvlJc w:val="left"/>
      <w:pPr>
        <w:ind w:left="6685" w:hanging="284"/>
      </w:pPr>
    </w:lvl>
    <w:lvl w:ilvl="8">
      <w:numFmt w:val="bullet"/>
      <w:lvlText w:val="•"/>
      <w:lvlJc w:val="left"/>
      <w:pPr>
        <w:ind w:left="7987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84" w:hanging="425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  <w:pPr>
        <w:ind w:left="2121" w:hanging="425"/>
      </w:pPr>
    </w:lvl>
    <w:lvl w:ilvl="2">
      <w:numFmt w:val="bullet"/>
      <w:lvlText w:val="•"/>
      <w:lvlJc w:val="left"/>
      <w:pPr>
        <w:ind w:left="3062" w:hanging="425"/>
      </w:pPr>
    </w:lvl>
    <w:lvl w:ilvl="3">
      <w:numFmt w:val="bullet"/>
      <w:lvlText w:val="•"/>
      <w:lvlJc w:val="left"/>
      <w:pPr>
        <w:ind w:left="4003" w:hanging="425"/>
      </w:pPr>
    </w:lvl>
    <w:lvl w:ilvl="4">
      <w:numFmt w:val="bullet"/>
      <w:lvlText w:val="•"/>
      <w:lvlJc w:val="left"/>
      <w:pPr>
        <w:ind w:left="4944" w:hanging="425"/>
      </w:pPr>
    </w:lvl>
    <w:lvl w:ilvl="5">
      <w:numFmt w:val="bullet"/>
      <w:lvlText w:val="•"/>
      <w:lvlJc w:val="left"/>
      <w:pPr>
        <w:ind w:left="5885" w:hanging="425"/>
      </w:pPr>
    </w:lvl>
    <w:lvl w:ilvl="6">
      <w:numFmt w:val="bullet"/>
      <w:lvlText w:val="•"/>
      <w:lvlJc w:val="left"/>
      <w:pPr>
        <w:ind w:left="6826" w:hanging="425"/>
      </w:pPr>
    </w:lvl>
    <w:lvl w:ilvl="7">
      <w:numFmt w:val="bullet"/>
      <w:lvlText w:val="•"/>
      <w:lvlJc w:val="left"/>
      <w:pPr>
        <w:ind w:left="7767" w:hanging="425"/>
      </w:pPr>
    </w:lvl>
    <w:lvl w:ilvl="8">
      <w:numFmt w:val="bullet"/>
      <w:lvlText w:val="•"/>
      <w:lvlJc w:val="left"/>
      <w:pPr>
        <w:ind w:left="8708" w:hanging="425"/>
      </w:pPr>
    </w:lvl>
  </w:abstractNum>
  <w:abstractNum w:abstractNumId="2" w15:restartNumberingAfterBreak="0">
    <w:nsid w:val="1987058B"/>
    <w:multiLevelType w:val="hybridMultilevel"/>
    <w:tmpl w:val="B088D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E745BE"/>
    <w:multiLevelType w:val="hybridMultilevel"/>
    <w:tmpl w:val="996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190A"/>
    <w:multiLevelType w:val="hybridMultilevel"/>
    <w:tmpl w:val="5D3AD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072"/>
    <w:rsid w:val="001339A7"/>
    <w:rsid w:val="002A074A"/>
    <w:rsid w:val="004410D9"/>
    <w:rsid w:val="004559A8"/>
    <w:rsid w:val="0050544D"/>
    <w:rsid w:val="00937A4A"/>
    <w:rsid w:val="009D3F9C"/>
    <w:rsid w:val="00B20072"/>
    <w:rsid w:val="00B55209"/>
    <w:rsid w:val="00B93089"/>
    <w:rsid w:val="00BC3A85"/>
    <w:rsid w:val="00BE4ADA"/>
    <w:rsid w:val="00C35C1D"/>
    <w:rsid w:val="00CB1C4A"/>
    <w:rsid w:val="00DB768B"/>
    <w:rsid w:val="00E95D23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903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0"/>
      <w:ind w:left="334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  <w:ind w:left="1479" w:hanging="36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47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0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200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0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2007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3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43ECC-6F1C-4668-AE76-CE13B630E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AD9F6-75A8-4CBD-9DD7-C1E1D848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DE2B3-FFD0-4DDE-B715-DA6D0AEA6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1528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1793</CharactersWithSpaces>
  <SharedDoc>false</SharedDoc>
  <HyperlinkBase>https://www.cabinet.qld.gov.au/documents/2020/Jul/ApptsSTC/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/>
  <cp:keywords/>
  <dc:description/>
  <cp:lastModifiedBy/>
  <cp:revision>7</cp:revision>
  <dcterms:created xsi:type="dcterms:W3CDTF">2020-09-13T14:25:00Z</dcterms:created>
  <dcterms:modified xsi:type="dcterms:W3CDTF">2020-09-25T04:23:00Z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0x010100DDE14CFDD070B24F85F5DE43654FF01E</vt:lpwstr>
  </property>
</Properties>
</file>